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86767" w14:textId="77777777" w:rsidR="008A20EA" w:rsidRPr="00FD6B6C" w:rsidRDefault="00CD6897" w:rsidP="008A20E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A20EA" w:rsidRPr="00FD6B6C">
        <w:rPr>
          <w:rFonts w:ascii="Corbel" w:hAnsi="Corbel"/>
          <w:bCs/>
          <w:i/>
        </w:rPr>
        <w:t>Załącznik nr 1.5 do Zarządzenia Rektora UR  nr 12/2019</w:t>
      </w:r>
    </w:p>
    <w:p w14:paraId="6A139CA7" w14:textId="77777777" w:rsidR="008A20EA" w:rsidRPr="00FD6B6C" w:rsidRDefault="008A20EA" w:rsidP="008A20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6B6C">
        <w:rPr>
          <w:rFonts w:ascii="Corbel" w:hAnsi="Corbel"/>
          <w:b/>
          <w:smallCaps/>
          <w:sz w:val="24"/>
          <w:szCs w:val="24"/>
        </w:rPr>
        <w:t>SYLABUS</w:t>
      </w:r>
    </w:p>
    <w:p w14:paraId="0D6DA264" w14:textId="77777777" w:rsidR="008A20EA" w:rsidRPr="00FD6B6C" w:rsidRDefault="008A20EA" w:rsidP="008A20E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D6B6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D6B6C">
        <w:rPr>
          <w:rFonts w:ascii="Corbel" w:hAnsi="Corbel"/>
          <w:smallCaps/>
          <w:sz w:val="24"/>
          <w:szCs w:val="24"/>
        </w:rPr>
        <w:t>2020-2022</w:t>
      </w:r>
    </w:p>
    <w:p w14:paraId="41FB8323" w14:textId="77777777" w:rsidR="008A20EA" w:rsidRPr="00FD6B6C" w:rsidRDefault="008A20EA" w:rsidP="008A20E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D6B6C">
        <w:rPr>
          <w:rFonts w:ascii="Corbel" w:hAnsi="Corbel"/>
          <w:sz w:val="20"/>
          <w:szCs w:val="20"/>
        </w:rPr>
        <w:t>Rok akademicki: 2021/2022</w:t>
      </w:r>
    </w:p>
    <w:p w14:paraId="68E2A104" w14:textId="77777777" w:rsidR="0085747A" w:rsidRPr="00FD6B6C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59480559" w14:textId="77777777" w:rsidR="008A20EA" w:rsidRPr="00FD6B6C" w:rsidRDefault="008A20E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01FA94" w14:textId="77777777" w:rsidR="0085747A" w:rsidRPr="00FD6B6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6B6C">
        <w:rPr>
          <w:rFonts w:ascii="Corbel" w:hAnsi="Corbel"/>
          <w:szCs w:val="24"/>
        </w:rPr>
        <w:t xml:space="preserve">1. </w:t>
      </w:r>
      <w:r w:rsidR="0085747A" w:rsidRPr="00FD6B6C">
        <w:rPr>
          <w:rFonts w:ascii="Corbel" w:hAnsi="Corbel"/>
          <w:szCs w:val="24"/>
        </w:rPr>
        <w:t xml:space="preserve">Podstawowe </w:t>
      </w:r>
      <w:r w:rsidR="00445970" w:rsidRPr="00FD6B6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627B1" w:rsidRPr="00FD6B6C" w14:paraId="732A0F9D" w14:textId="77777777" w:rsidTr="00E627B1">
        <w:tc>
          <w:tcPr>
            <w:tcW w:w="2694" w:type="dxa"/>
            <w:vAlign w:val="center"/>
          </w:tcPr>
          <w:p w14:paraId="55F6D209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E48E0A" w14:textId="77777777" w:rsidR="00E627B1" w:rsidRPr="00FD6B6C" w:rsidRDefault="00E627B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Ocena jakości usług publicznych</w:t>
            </w:r>
          </w:p>
        </w:tc>
      </w:tr>
      <w:tr w:rsidR="00E627B1" w:rsidRPr="00FD6B6C" w14:paraId="6CB5B7D2" w14:textId="77777777" w:rsidTr="00E627B1">
        <w:tc>
          <w:tcPr>
            <w:tcW w:w="2694" w:type="dxa"/>
            <w:vAlign w:val="center"/>
          </w:tcPr>
          <w:p w14:paraId="2FA5EF26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BD45B0D" w14:textId="77777777" w:rsidR="00E627B1" w:rsidRPr="00FD6B6C" w:rsidRDefault="00E627B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E/II/GR</w:t>
            </w:r>
            <w:r w:rsidR="0043505F" w:rsidRPr="00FD6B6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D6B6C">
              <w:rPr>
                <w:rFonts w:ascii="Corbel" w:hAnsi="Corbel"/>
                <w:b w:val="0"/>
                <w:sz w:val="24"/>
                <w:szCs w:val="24"/>
              </w:rPr>
              <w:t>L/C-1.5c</w:t>
            </w:r>
          </w:p>
        </w:tc>
      </w:tr>
      <w:tr w:rsidR="0085747A" w:rsidRPr="00FD6B6C" w14:paraId="1BC47491" w14:textId="77777777" w:rsidTr="00E627B1">
        <w:tc>
          <w:tcPr>
            <w:tcW w:w="2694" w:type="dxa"/>
            <w:vAlign w:val="center"/>
          </w:tcPr>
          <w:p w14:paraId="1259D2AD" w14:textId="77777777" w:rsidR="0085747A" w:rsidRPr="00FD6B6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</w:t>
            </w:r>
            <w:r w:rsidR="0085747A" w:rsidRPr="00FD6B6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6B6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F3F32B" w14:textId="77777777" w:rsidR="0085747A" w:rsidRPr="00FD6B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627B1" w:rsidRPr="00FD6B6C" w14:paraId="0EC14701" w14:textId="77777777" w:rsidTr="00E627B1">
        <w:tc>
          <w:tcPr>
            <w:tcW w:w="2694" w:type="dxa"/>
            <w:vAlign w:val="center"/>
          </w:tcPr>
          <w:p w14:paraId="5AB89E24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979F25" w14:textId="77777777" w:rsidR="00E627B1" w:rsidRPr="00FD6B6C" w:rsidRDefault="002D1A0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627B1" w:rsidRPr="00FD6B6C" w14:paraId="51422208" w14:textId="77777777" w:rsidTr="00E627B1">
        <w:tc>
          <w:tcPr>
            <w:tcW w:w="2694" w:type="dxa"/>
            <w:vAlign w:val="center"/>
          </w:tcPr>
          <w:p w14:paraId="27CDAEE2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BACC73" w14:textId="77777777" w:rsidR="00E627B1" w:rsidRPr="00FD6B6C" w:rsidRDefault="00E627B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FD6B6C" w14:paraId="42747996" w14:textId="77777777" w:rsidTr="00E627B1">
        <w:tc>
          <w:tcPr>
            <w:tcW w:w="2694" w:type="dxa"/>
            <w:vAlign w:val="center"/>
          </w:tcPr>
          <w:p w14:paraId="712066F8" w14:textId="77777777" w:rsidR="0085747A" w:rsidRPr="00FD6B6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1B1EAD" w14:textId="77777777" w:rsidR="0085747A" w:rsidRPr="00FD6B6C" w:rsidRDefault="002D1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FD6B6C" w14:paraId="1892E90D" w14:textId="77777777" w:rsidTr="00E627B1">
        <w:tc>
          <w:tcPr>
            <w:tcW w:w="2694" w:type="dxa"/>
            <w:vAlign w:val="center"/>
          </w:tcPr>
          <w:p w14:paraId="096945D1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A810A2" w14:textId="77777777" w:rsidR="0085747A" w:rsidRPr="00FD6B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D6B6C" w14:paraId="7A91425F" w14:textId="77777777" w:rsidTr="00E627B1">
        <w:tc>
          <w:tcPr>
            <w:tcW w:w="2694" w:type="dxa"/>
            <w:vAlign w:val="center"/>
          </w:tcPr>
          <w:p w14:paraId="5703552A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E70400" w14:textId="216B4252" w:rsidR="0085747A" w:rsidRPr="00FD6B6C" w:rsidRDefault="00FE0208" w:rsidP="008A20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FD6B6C" w14:paraId="036FA9A7" w14:textId="77777777" w:rsidTr="00E627B1">
        <w:tc>
          <w:tcPr>
            <w:tcW w:w="2694" w:type="dxa"/>
            <w:vAlign w:val="center"/>
          </w:tcPr>
          <w:p w14:paraId="31AC3691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6B6C">
              <w:rPr>
                <w:rFonts w:ascii="Corbel" w:hAnsi="Corbel"/>
                <w:sz w:val="24"/>
                <w:szCs w:val="24"/>
              </w:rPr>
              <w:t>/y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B61C7D" w14:textId="77777777" w:rsidR="0085747A" w:rsidRPr="00FD6B6C" w:rsidRDefault="00E627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FD6B6C" w14:paraId="6F2F5220" w14:textId="77777777" w:rsidTr="00E627B1">
        <w:tc>
          <w:tcPr>
            <w:tcW w:w="2694" w:type="dxa"/>
            <w:vAlign w:val="center"/>
          </w:tcPr>
          <w:p w14:paraId="6DCC0EA8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5B3C91" w14:textId="77777777" w:rsidR="0085747A" w:rsidRPr="00FD6B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FD6B6C" w14:paraId="4916D6FD" w14:textId="77777777" w:rsidTr="00E627B1">
        <w:tc>
          <w:tcPr>
            <w:tcW w:w="2694" w:type="dxa"/>
            <w:vAlign w:val="center"/>
          </w:tcPr>
          <w:p w14:paraId="056E9276" w14:textId="77777777" w:rsidR="00923D7D" w:rsidRPr="00FD6B6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F55DA7" w14:textId="77777777" w:rsidR="00923D7D" w:rsidRPr="00FD6B6C" w:rsidRDefault="00E627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FD6B6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42BC6" w:rsidRPr="00FD6B6C" w14:paraId="74B119FF" w14:textId="77777777" w:rsidTr="00E627B1">
        <w:tc>
          <w:tcPr>
            <w:tcW w:w="2694" w:type="dxa"/>
            <w:vAlign w:val="center"/>
          </w:tcPr>
          <w:p w14:paraId="0C42838D" w14:textId="77777777" w:rsidR="00B42BC6" w:rsidRPr="00FD6B6C" w:rsidRDefault="00B42BC6" w:rsidP="00B42B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BD7151" w14:textId="77777777" w:rsidR="00B42BC6" w:rsidRPr="00FD6B6C" w:rsidRDefault="00B42BC6" w:rsidP="00B42B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B42BC6" w:rsidRPr="00FD6B6C" w14:paraId="3696A345" w14:textId="77777777" w:rsidTr="00E627B1">
        <w:tc>
          <w:tcPr>
            <w:tcW w:w="2694" w:type="dxa"/>
            <w:vAlign w:val="center"/>
          </w:tcPr>
          <w:p w14:paraId="493F494B" w14:textId="77777777" w:rsidR="00B42BC6" w:rsidRPr="00FD6B6C" w:rsidRDefault="00B42BC6" w:rsidP="00B42B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EB8D40" w14:textId="77777777" w:rsidR="00B42BC6" w:rsidRPr="00FD6B6C" w:rsidRDefault="00B42BC6" w:rsidP="00B42B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C0271CC" w14:textId="77777777" w:rsidR="0085747A" w:rsidRPr="00FD6B6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t xml:space="preserve">* </w:t>
      </w:r>
      <w:r w:rsidRPr="00FD6B6C">
        <w:rPr>
          <w:rFonts w:ascii="Corbel" w:hAnsi="Corbel"/>
          <w:i/>
          <w:sz w:val="24"/>
          <w:szCs w:val="24"/>
        </w:rPr>
        <w:t>-</w:t>
      </w:r>
      <w:r w:rsidR="00B90885" w:rsidRPr="00FD6B6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6B6C">
        <w:rPr>
          <w:rFonts w:ascii="Corbel" w:hAnsi="Corbel"/>
          <w:b w:val="0"/>
          <w:sz w:val="24"/>
          <w:szCs w:val="24"/>
        </w:rPr>
        <w:t>e,</w:t>
      </w:r>
      <w:r w:rsidR="002D1A01" w:rsidRPr="00FD6B6C">
        <w:rPr>
          <w:rFonts w:ascii="Corbel" w:hAnsi="Corbel"/>
          <w:b w:val="0"/>
          <w:sz w:val="24"/>
          <w:szCs w:val="24"/>
        </w:rPr>
        <w:t xml:space="preserve"> </w:t>
      </w:r>
      <w:r w:rsidRPr="00FD6B6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6B6C">
        <w:rPr>
          <w:rFonts w:ascii="Corbel" w:hAnsi="Corbel"/>
          <w:b w:val="0"/>
          <w:i/>
          <w:sz w:val="24"/>
          <w:szCs w:val="24"/>
        </w:rPr>
        <w:t>w Jednostce</w:t>
      </w:r>
    </w:p>
    <w:p w14:paraId="34D50399" w14:textId="77777777" w:rsidR="0085747A" w:rsidRPr="00FD6B6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t>1.</w:t>
      </w:r>
      <w:r w:rsidR="00E22FBC" w:rsidRPr="00FD6B6C">
        <w:rPr>
          <w:rFonts w:ascii="Corbel" w:hAnsi="Corbel"/>
          <w:sz w:val="24"/>
          <w:szCs w:val="24"/>
        </w:rPr>
        <w:t>1</w:t>
      </w:r>
      <w:r w:rsidRPr="00FD6B6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F7DDE5" w14:textId="77777777" w:rsidR="00923D7D" w:rsidRPr="00FD6B6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D6B6C" w14:paraId="6D50E545" w14:textId="77777777" w:rsidTr="00B42BC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87D0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Semestr</w:t>
            </w:r>
          </w:p>
          <w:p w14:paraId="5C4F0682" w14:textId="77777777" w:rsidR="00015B8F" w:rsidRPr="00FD6B6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(</w:t>
            </w:r>
            <w:r w:rsidR="00363F78" w:rsidRPr="00FD6B6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9A229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DF2E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AADA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1714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48B5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3DEB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72501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7FE3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1037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6B6C">
              <w:rPr>
                <w:rFonts w:ascii="Corbel" w:hAnsi="Corbel"/>
                <w:b/>
                <w:szCs w:val="24"/>
              </w:rPr>
              <w:t>Liczba pkt</w:t>
            </w:r>
            <w:r w:rsidR="00B90885" w:rsidRPr="00FD6B6C">
              <w:rPr>
                <w:rFonts w:ascii="Corbel" w:hAnsi="Corbel"/>
                <w:b/>
                <w:szCs w:val="24"/>
              </w:rPr>
              <w:t>.</w:t>
            </w:r>
            <w:r w:rsidRPr="00FD6B6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42BC6" w:rsidRPr="00FD6B6C" w14:paraId="457A7DEA" w14:textId="77777777" w:rsidTr="00B42BC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795B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8A79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2BCF" w14:textId="4CD1FC31" w:rsidR="00B42BC6" w:rsidRPr="00FD6B6C" w:rsidRDefault="00FE0208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749A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E79A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C681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083F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3A5E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90E0C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E3C4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532BA8" w14:textId="77777777" w:rsidR="00923D7D" w:rsidRPr="00FD6B6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BEAC2B" w14:textId="77777777" w:rsidR="0085747A" w:rsidRPr="00FD6B6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>1.</w:t>
      </w:r>
      <w:r w:rsidR="00E22FBC" w:rsidRPr="00FD6B6C">
        <w:rPr>
          <w:rFonts w:ascii="Corbel" w:hAnsi="Corbel"/>
          <w:smallCaps w:val="0"/>
          <w:szCs w:val="24"/>
        </w:rPr>
        <w:t>2</w:t>
      </w:r>
      <w:r w:rsidR="00F83B28" w:rsidRPr="00FD6B6C">
        <w:rPr>
          <w:rFonts w:ascii="Corbel" w:hAnsi="Corbel"/>
          <w:smallCaps w:val="0"/>
          <w:szCs w:val="24"/>
        </w:rPr>
        <w:t>.</w:t>
      </w:r>
      <w:r w:rsidR="00F83B28" w:rsidRPr="00FD6B6C">
        <w:rPr>
          <w:rFonts w:ascii="Corbel" w:hAnsi="Corbel"/>
          <w:smallCaps w:val="0"/>
          <w:szCs w:val="24"/>
        </w:rPr>
        <w:tab/>
      </w:r>
      <w:r w:rsidRPr="00FD6B6C">
        <w:rPr>
          <w:rFonts w:ascii="Corbel" w:hAnsi="Corbel"/>
          <w:smallCaps w:val="0"/>
          <w:szCs w:val="24"/>
        </w:rPr>
        <w:t xml:space="preserve">Sposób realizacji zajęć  </w:t>
      </w:r>
    </w:p>
    <w:p w14:paraId="72DFA2D1" w14:textId="77777777" w:rsidR="008A20EA" w:rsidRPr="00FD6B6C" w:rsidRDefault="008A20EA" w:rsidP="008A20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6B6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D6B6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D6B6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8762AC8" w14:textId="77777777" w:rsidR="008A20EA" w:rsidRPr="00FD6B6C" w:rsidRDefault="008A20EA" w:rsidP="008A20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6B6C">
        <w:rPr>
          <w:rFonts w:ascii="MS Gothic" w:eastAsia="MS Gothic" w:hAnsi="MS Gothic" w:cs="MS Gothic" w:hint="eastAsia"/>
          <w:b w:val="0"/>
          <w:szCs w:val="24"/>
        </w:rPr>
        <w:t>☐</w:t>
      </w:r>
      <w:r w:rsidRPr="00FD6B6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540210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DFFDA0" w14:textId="77777777" w:rsidR="008A20EA" w:rsidRPr="00FD6B6C" w:rsidRDefault="008A20EA" w:rsidP="008A20E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1.3 </w:t>
      </w:r>
      <w:r w:rsidRPr="00FD6B6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D6B6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11A67C" w14:textId="77777777" w:rsidR="008A20EA" w:rsidRPr="00FD6B6C" w:rsidRDefault="008A20EA" w:rsidP="008A20E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D6B6C">
        <w:rPr>
          <w:rFonts w:ascii="Corbel" w:hAnsi="Corbel"/>
          <w:b w:val="0"/>
          <w:smallCaps w:val="0"/>
          <w:szCs w:val="24"/>
        </w:rPr>
        <w:t>zaliczenie z oceną</w:t>
      </w:r>
    </w:p>
    <w:p w14:paraId="4D2CC833" w14:textId="77777777" w:rsidR="00E960BB" w:rsidRPr="00FD6B6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092EC2" w14:textId="77777777" w:rsidR="00E960BB" w:rsidRPr="00FD6B6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B6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6B6C" w14:paraId="6D47666E" w14:textId="77777777" w:rsidTr="00745302">
        <w:tc>
          <w:tcPr>
            <w:tcW w:w="9670" w:type="dxa"/>
          </w:tcPr>
          <w:p w14:paraId="5D53A756" w14:textId="77777777" w:rsidR="0085747A" w:rsidRPr="00FD6B6C" w:rsidRDefault="00B42BC6" w:rsidP="008A20E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</w:t>
            </w:r>
            <w:r w:rsidR="008A20EA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7318225" w14:textId="77777777" w:rsidR="00153C41" w:rsidRPr="00FD6B6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5AACC4" w14:textId="77777777" w:rsidR="008A20EA" w:rsidRPr="00FD6B6C" w:rsidRDefault="008A20E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A2C78D" w14:textId="77777777" w:rsidR="0085747A" w:rsidRPr="00FD6B6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B6C">
        <w:rPr>
          <w:rFonts w:ascii="Corbel" w:hAnsi="Corbel"/>
          <w:szCs w:val="24"/>
        </w:rPr>
        <w:t>3.</w:t>
      </w:r>
      <w:r w:rsidR="00A84C85" w:rsidRPr="00FD6B6C">
        <w:rPr>
          <w:rFonts w:ascii="Corbel" w:hAnsi="Corbel"/>
          <w:szCs w:val="24"/>
        </w:rPr>
        <w:t>cele, efekty uczenia się</w:t>
      </w:r>
      <w:r w:rsidR="0085747A" w:rsidRPr="00FD6B6C">
        <w:rPr>
          <w:rFonts w:ascii="Corbel" w:hAnsi="Corbel"/>
          <w:szCs w:val="24"/>
        </w:rPr>
        <w:t xml:space="preserve"> , treści Programowe i stosowane metody Dydaktyczne</w:t>
      </w:r>
    </w:p>
    <w:p w14:paraId="05CE38E1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68BC3F" w14:textId="77777777" w:rsidR="0085747A" w:rsidRPr="00FD6B6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FD6B6C">
        <w:rPr>
          <w:rFonts w:ascii="Corbel" w:hAnsi="Corbel"/>
          <w:sz w:val="24"/>
          <w:szCs w:val="24"/>
        </w:rPr>
        <w:t>Cele przedmiotu</w:t>
      </w:r>
    </w:p>
    <w:p w14:paraId="740A92AD" w14:textId="77777777" w:rsidR="00F83B28" w:rsidRPr="00FD6B6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B42BC6" w:rsidRPr="00FD6B6C" w14:paraId="21589249" w14:textId="77777777" w:rsidTr="00B42BC6">
        <w:tc>
          <w:tcPr>
            <w:tcW w:w="841" w:type="dxa"/>
            <w:vAlign w:val="center"/>
          </w:tcPr>
          <w:p w14:paraId="54A9F63A" w14:textId="77777777" w:rsidR="00B42BC6" w:rsidRPr="00FD6B6C" w:rsidRDefault="00B42BC6" w:rsidP="00B42B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1757E0D2" w14:textId="77777777" w:rsidR="00B42BC6" w:rsidRPr="00FD6B6C" w:rsidRDefault="00B42BC6" w:rsidP="008A20EA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zasadami i metodami oceny jakości usług publicznych. </w:t>
            </w:r>
          </w:p>
        </w:tc>
      </w:tr>
      <w:tr w:rsidR="00B42BC6" w:rsidRPr="00FD6B6C" w14:paraId="2B945812" w14:textId="77777777" w:rsidTr="00B42BC6">
        <w:tc>
          <w:tcPr>
            <w:tcW w:w="841" w:type="dxa"/>
            <w:vAlign w:val="center"/>
          </w:tcPr>
          <w:p w14:paraId="5DF0C49F" w14:textId="77777777" w:rsidR="00B42BC6" w:rsidRPr="00FD6B6C" w:rsidRDefault="00B42BC6" w:rsidP="00B42B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78B3FA40" w14:textId="77777777" w:rsidR="00B42BC6" w:rsidRPr="00FD6B6C" w:rsidRDefault="00B42BC6" w:rsidP="008A20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Wyjaśnianie wpływu uwarunkowań zewnętrznych i wewnętrznych na funkcjonowanie przedsiębiorstw.</w:t>
            </w:r>
          </w:p>
        </w:tc>
      </w:tr>
      <w:tr w:rsidR="00B42BC6" w:rsidRPr="00FD6B6C" w14:paraId="6E2FA5DD" w14:textId="77777777" w:rsidTr="00B42BC6">
        <w:tc>
          <w:tcPr>
            <w:tcW w:w="841" w:type="dxa"/>
            <w:vAlign w:val="center"/>
          </w:tcPr>
          <w:p w14:paraId="750376E3" w14:textId="77777777" w:rsidR="00B42BC6" w:rsidRPr="00FD6B6C" w:rsidRDefault="00B42BC6" w:rsidP="00B42B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20F4E631" w14:textId="77777777" w:rsidR="00B42BC6" w:rsidRPr="00FD6B6C" w:rsidRDefault="00B42BC6" w:rsidP="008A20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usługi publicznej.</w:t>
            </w:r>
          </w:p>
        </w:tc>
      </w:tr>
      <w:tr w:rsidR="00B42BC6" w:rsidRPr="00FD6B6C" w14:paraId="007A13CC" w14:textId="77777777" w:rsidTr="00B42BC6">
        <w:tc>
          <w:tcPr>
            <w:tcW w:w="841" w:type="dxa"/>
            <w:vAlign w:val="center"/>
          </w:tcPr>
          <w:p w14:paraId="34FAF4BD" w14:textId="77777777" w:rsidR="00B42BC6" w:rsidRPr="00FD6B6C" w:rsidRDefault="00B42BC6" w:rsidP="00B42B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1A8BCE67" w14:textId="77777777" w:rsidR="00B42BC6" w:rsidRPr="00FD6B6C" w:rsidRDefault="00B42BC6" w:rsidP="008A20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66562C6F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F3886D" w14:textId="77777777" w:rsidR="001D7B54" w:rsidRPr="00FD6B6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b/>
          <w:sz w:val="24"/>
          <w:szCs w:val="24"/>
        </w:rPr>
        <w:t xml:space="preserve">3.2 </w:t>
      </w:r>
      <w:r w:rsidR="001D7B54" w:rsidRPr="00FD6B6C">
        <w:rPr>
          <w:rFonts w:ascii="Corbel" w:hAnsi="Corbel"/>
          <w:b/>
          <w:sz w:val="24"/>
          <w:szCs w:val="24"/>
        </w:rPr>
        <w:t xml:space="preserve">Efekty </w:t>
      </w:r>
      <w:r w:rsidR="00C05F44" w:rsidRPr="00FD6B6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6B6C">
        <w:rPr>
          <w:rFonts w:ascii="Corbel" w:hAnsi="Corbel"/>
          <w:b/>
          <w:sz w:val="24"/>
          <w:szCs w:val="24"/>
        </w:rPr>
        <w:t>dla przedmiotu</w:t>
      </w:r>
    </w:p>
    <w:p w14:paraId="23C58455" w14:textId="77777777" w:rsidR="001D7B54" w:rsidRPr="00FD6B6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D6B6C" w14:paraId="606239C8" w14:textId="77777777" w:rsidTr="008F54EC">
        <w:tc>
          <w:tcPr>
            <w:tcW w:w="1681" w:type="dxa"/>
            <w:vAlign w:val="center"/>
          </w:tcPr>
          <w:p w14:paraId="6B727656" w14:textId="77777777" w:rsidR="0085747A" w:rsidRPr="00FD6B6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D6B6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D6B6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132A9B2" w14:textId="77777777" w:rsidR="0085747A" w:rsidRPr="00FD6B6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A4CD3C" w14:textId="77777777" w:rsidR="0085747A" w:rsidRPr="00FD6B6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D6B6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54EC" w:rsidRPr="00FD6B6C" w14:paraId="2749213B" w14:textId="77777777" w:rsidTr="008F54EC">
        <w:tc>
          <w:tcPr>
            <w:tcW w:w="1681" w:type="dxa"/>
            <w:vAlign w:val="center"/>
          </w:tcPr>
          <w:p w14:paraId="334F9655" w14:textId="77777777" w:rsidR="008F54EC" w:rsidRPr="00FD6B6C" w:rsidRDefault="008F54EC" w:rsidP="008F54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0F470B35" w14:textId="77777777" w:rsidR="008F54EC" w:rsidRPr="00FD6B6C" w:rsidRDefault="008F54EC" w:rsidP="008A20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Zna metody i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narzędzia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opisu i pom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iaru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jakości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usług publicznych.</w:t>
            </w:r>
          </w:p>
        </w:tc>
        <w:tc>
          <w:tcPr>
            <w:tcW w:w="1865" w:type="dxa"/>
            <w:vAlign w:val="center"/>
          </w:tcPr>
          <w:p w14:paraId="338598F1" w14:textId="77777777" w:rsidR="008F54EC" w:rsidRPr="00FD6B6C" w:rsidRDefault="008F54EC" w:rsidP="00FD6B6C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C0C59" w:rsidRPr="00FD6B6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F54EC" w:rsidRPr="00FD6B6C" w14:paraId="3EE63A99" w14:textId="77777777" w:rsidTr="008F54EC">
        <w:tc>
          <w:tcPr>
            <w:tcW w:w="1681" w:type="dxa"/>
            <w:vAlign w:val="center"/>
          </w:tcPr>
          <w:p w14:paraId="3B8C9971" w14:textId="77777777" w:rsidR="008F54EC" w:rsidRPr="00FD6B6C" w:rsidRDefault="008F54EC" w:rsidP="008F54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BE7690F" w14:textId="77777777" w:rsidR="008F54EC" w:rsidRPr="00FD6B6C" w:rsidRDefault="008F54EC" w:rsidP="008A20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Gromadzi i analizuje dane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dotyczące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procesów rozwo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ju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jakości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świadczonych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usług.</w:t>
            </w:r>
          </w:p>
        </w:tc>
        <w:tc>
          <w:tcPr>
            <w:tcW w:w="1865" w:type="dxa"/>
            <w:vAlign w:val="center"/>
          </w:tcPr>
          <w:p w14:paraId="17B6123C" w14:textId="77777777" w:rsidR="008F54EC" w:rsidRPr="00FD6B6C" w:rsidRDefault="008F54EC" w:rsidP="00FD6B6C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C0C59" w:rsidRPr="00FD6B6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F54EC" w:rsidRPr="00FD6B6C" w14:paraId="7C3C4A86" w14:textId="77777777" w:rsidTr="008F54EC">
        <w:tc>
          <w:tcPr>
            <w:tcW w:w="1681" w:type="dxa"/>
            <w:vAlign w:val="center"/>
          </w:tcPr>
          <w:p w14:paraId="2162DF45" w14:textId="77777777" w:rsidR="008F54EC" w:rsidRPr="00FD6B6C" w:rsidRDefault="008F54EC" w:rsidP="008F54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691C0BD1" w14:textId="77777777" w:rsidR="008F54EC" w:rsidRPr="00FD6B6C" w:rsidRDefault="008F54EC" w:rsidP="008A20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Wykazuje aktywną i twórczą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postawę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̨ w formułowaniu własnych sugestii i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rozstrzygnięć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́ w procesie oceny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jakości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usług publicznych z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uwzględnieniem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wieloaspektowych skut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>ków gospodarczych i społecznych.</w:t>
            </w:r>
          </w:p>
        </w:tc>
        <w:tc>
          <w:tcPr>
            <w:tcW w:w="1865" w:type="dxa"/>
            <w:vAlign w:val="center"/>
          </w:tcPr>
          <w:p w14:paraId="73FE4224" w14:textId="77777777" w:rsidR="008F54EC" w:rsidRPr="00FD6B6C" w:rsidRDefault="008F54EC" w:rsidP="00FD6B6C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C0C59" w:rsidRPr="00FD6B6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3003E2CD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20B083" w14:textId="77777777" w:rsidR="0085747A" w:rsidRPr="00FD6B6C" w:rsidRDefault="00675843" w:rsidP="002D1A0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6B6C">
        <w:rPr>
          <w:rFonts w:ascii="Corbel" w:hAnsi="Corbel"/>
          <w:b/>
          <w:sz w:val="24"/>
          <w:szCs w:val="24"/>
        </w:rPr>
        <w:t>3.3</w:t>
      </w:r>
      <w:r w:rsidR="0085747A" w:rsidRPr="00FD6B6C">
        <w:rPr>
          <w:rFonts w:ascii="Corbel" w:hAnsi="Corbel"/>
          <w:b/>
          <w:sz w:val="24"/>
          <w:szCs w:val="24"/>
        </w:rPr>
        <w:t>T</w:t>
      </w:r>
      <w:r w:rsidR="001D7B54" w:rsidRPr="00FD6B6C">
        <w:rPr>
          <w:rFonts w:ascii="Corbel" w:hAnsi="Corbel"/>
          <w:b/>
          <w:sz w:val="24"/>
          <w:szCs w:val="24"/>
        </w:rPr>
        <w:t xml:space="preserve">reści programowe </w:t>
      </w:r>
    </w:p>
    <w:p w14:paraId="2120437F" w14:textId="77777777" w:rsidR="002D1A01" w:rsidRPr="00FD6B6C" w:rsidRDefault="002D1A01" w:rsidP="002D1A0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DCA1190" w14:textId="77777777" w:rsidR="0085747A" w:rsidRPr="00FD6B6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6B6C">
        <w:rPr>
          <w:rFonts w:ascii="Corbel" w:hAnsi="Corbel"/>
          <w:sz w:val="24"/>
          <w:szCs w:val="24"/>
        </w:rPr>
        <w:t xml:space="preserve">, </w:t>
      </w:r>
      <w:r w:rsidRPr="00FD6B6C">
        <w:rPr>
          <w:rFonts w:ascii="Corbel" w:hAnsi="Corbel"/>
          <w:sz w:val="24"/>
          <w:szCs w:val="24"/>
        </w:rPr>
        <w:t xml:space="preserve">zajęć praktycznych </w:t>
      </w:r>
    </w:p>
    <w:p w14:paraId="7C10A484" w14:textId="77777777" w:rsidR="0085747A" w:rsidRPr="00FD6B6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6B6C" w14:paraId="5EE4DDE7" w14:textId="77777777" w:rsidTr="00B42BC6">
        <w:tc>
          <w:tcPr>
            <w:tcW w:w="9520" w:type="dxa"/>
          </w:tcPr>
          <w:p w14:paraId="258448AD" w14:textId="77777777" w:rsidR="0085747A" w:rsidRPr="00FD6B6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2BC6" w:rsidRPr="00FD6B6C" w14:paraId="637F3D8D" w14:textId="77777777" w:rsidTr="00B42BC6">
        <w:tc>
          <w:tcPr>
            <w:tcW w:w="9520" w:type="dxa"/>
          </w:tcPr>
          <w:p w14:paraId="0D21C495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Zakres przedmiotu i jego miejsce w relacji do innych dyscyplin naukowych </w:t>
            </w:r>
          </w:p>
        </w:tc>
      </w:tr>
      <w:tr w:rsidR="00B42BC6" w:rsidRPr="00FD6B6C" w14:paraId="168789BC" w14:textId="77777777" w:rsidTr="00B42BC6">
        <w:tc>
          <w:tcPr>
            <w:tcW w:w="9520" w:type="dxa"/>
          </w:tcPr>
          <w:p w14:paraId="2369379F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Istota usług publicznych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016534D7" w14:textId="77777777" w:rsidTr="00B42BC6">
        <w:tc>
          <w:tcPr>
            <w:tcW w:w="9520" w:type="dxa"/>
          </w:tcPr>
          <w:p w14:paraId="68BBA2E6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Kryteria oceny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 o charakterze publicznym</w:t>
            </w:r>
          </w:p>
        </w:tc>
      </w:tr>
      <w:tr w:rsidR="00B42BC6" w:rsidRPr="00FD6B6C" w14:paraId="3F504E66" w14:textId="77777777" w:rsidTr="00B42BC6">
        <w:tc>
          <w:tcPr>
            <w:tcW w:w="9520" w:type="dxa"/>
          </w:tcPr>
          <w:p w14:paraId="22A8C312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Metody statystyczne w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zarzadzaniu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jakością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̨ </w:t>
            </w:r>
          </w:p>
        </w:tc>
      </w:tr>
      <w:tr w:rsidR="00B42BC6" w:rsidRPr="00FD6B6C" w14:paraId="54659BC2" w14:textId="77777777" w:rsidTr="00B42BC6">
        <w:tc>
          <w:tcPr>
            <w:tcW w:w="9520" w:type="dxa"/>
          </w:tcPr>
          <w:p w14:paraId="06DC81A0" w14:textId="77777777" w:rsidR="00B42BC6" w:rsidRPr="00FD6B6C" w:rsidRDefault="002D1A01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Narzędzia</w:t>
            </w:r>
            <w:r w:rsidR="00B42BC6" w:rsidRPr="00FD6B6C">
              <w:rPr>
                <w:rFonts w:ascii="Corbel" w:hAnsi="Corbel"/>
                <w:sz w:val="24"/>
                <w:szCs w:val="24"/>
              </w:rPr>
              <w:t xml:space="preserve"> nadzoru i kontroli </w:t>
            </w:r>
            <w:r w:rsidRPr="00FD6B6C">
              <w:rPr>
                <w:rFonts w:ascii="Corbel" w:hAnsi="Corbel"/>
                <w:sz w:val="24"/>
                <w:szCs w:val="24"/>
              </w:rPr>
              <w:t>jakości</w:t>
            </w:r>
            <w:r w:rsidR="00B42BC6" w:rsidRPr="00FD6B6C">
              <w:rPr>
                <w:rFonts w:ascii="Corbel" w:hAnsi="Corbel"/>
                <w:sz w:val="24"/>
                <w:szCs w:val="24"/>
              </w:rPr>
              <w:t xml:space="preserve"> (studium przypadków)</w:t>
            </w:r>
            <w:r w:rsidR="00B42BC6"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20C4CAC1" w14:textId="77777777" w:rsidTr="00B42BC6">
        <w:tc>
          <w:tcPr>
            <w:tcW w:w="9520" w:type="dxa"/>
          </w:tcPr>
          <w:p w14:paraId="59154A00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Subiektywne i obiektywne kryteria oceny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 publicznych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601F13EC" w14:textId="77777777" w:rsidTr="00B42BC6">
        <w:tc>
          <w:tcPr>
            <w:tcW w:w="9520" w:type="dxa"/>
          </w:tcPr>
          <w:p w14:paraId="38A2FF0B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Techniki pomiaru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3DEC94A8" w14:textId="77777777" w:rsidTr="00B42BC6">
        <w:tc>
          <w:tcPr>
            <w:tcW w:w="9520" w:type="dxa"/>
          </w:tcPr>
          <w:p w14:paraId="234C3727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Działania innowacyjne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wpływające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na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jakość</w:t>
            </w:r>
            <w:r w:rsidRPr="00FD6B6C">
              <w:rPr>
                <w:rFonts w:ascii="Corbel" w:hAnsi="Corbel"/>
                <w:sz w:val="24"/>
                <w:szCs w:val="24"/>
              </w:rPr>
              <w:t>́ usług publicznych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4F7C6EFA" w14:textId="77777777" w:rsidTr="00B42BC6">
        <w:tc>
          <w:tcPr>
            <w:tcW w:w="9520" w:type="dxa"/>
          </w:tcPr>
          <w:p w14:paraId="380FC16E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 publicznych w administracji publicznej w wymiarze społecznym – kultura,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oświata</w:t>
            </w:r>
            <w:r w:rsidRPr="00FD6B6C">
              <w:rPr>
                <w:rFonts w:ascii="Corbel" w:hAnsi="Corbel"/>
                <w:sz w:val="24"/>
                <w:szCs w:val="24"/>
              </w:rPr>
              <w:t>, ochrona zdrowia, pomoc społeczna i w wymiarze technicznym – transport publiczny, gospodarka komunalna i komun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alna gospodarka mieszkaniowa</w:t>
            </w:r>
          </w:p>
        </w:tc>
      </w:tr>
    </w:tbl>
    <w:p w14:paraId="73BA5ABD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37F068" w14:textId="77777777" w:rsidR="002D1A01" w:rsidRPr="00FD6B6C" w:rsidRDefault="002D1A0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00EA76A" w14:textId="77777777" w:rsidR="0085747A" w:rsidRPr="00FD6B6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>3.4 Metody dydaktyczne</w:t>
      </w:r>
    </w:p>
    <w:p w14:paraId="3D395AFC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644857" w14:textId="77777777" w:rsidR="00E960BB" w:rsidRPr="00FD6B6C" w:rsidRDefault="0090388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b w:val="0"/>
          <w:smallCaps w:val="0"/>
          <w:szCs w:val="24"/>
        </w:rPr>
        <w:lastRenderedPageBreak/>
        <w:t>Ćwiczenia: dyskusja, analiza i interpretacja case study, praca w grupach</w:t>
      </w:r>
    </w:p>
    <w:p w14:paraId="0E3826CC" w14:textId="77777777" w:rsidR="00E960BB" w:rsidRPr="00FD6B6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3516E2" w14:textId="77777777" w:rsidR="0085747A" w:rsidRPr="00FD6B6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4. </w:t>
      </w:r>
      <w:r w:rsidR="0085747A" w:rsidRPr="00FD6B6C">
        <w:rPr>
          <w:rFonts w:ascii="Corbel" w:hAnsi="Corbel"/>
          <w:smallCaps w:val="0"/>
          <w:szCs w:val="24"/>
        </w:rPr>
        <w:t>METODY I KRYTERIA OCENY</w:t>
      </w:r>
    </w:p>
    <w:p w14:paraId="5EBBAD79" w14:textId="77777777" w:rsidR="00923D7D" w:rsidRPr="00FD6B6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FADED6" w14:textId="77777777" w:rsidR="0085747A" w:rsidRPr="00FD6B6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6B6C">
        <w:rPr>
          <w:rFonts w:ascii="Corbel" w:hAnsi="Corbel"/>
          <w:smallCaps w:val="0"/>
          <w:szCs w:val="24"/>
        </w:rPr>
        <w:t>uczenia się</w:t>
      </w:r>
    </w:p>
    <w:p w14:paraId="13439674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D6B6C" w14:paraId="126319D7" w14:textId="77777777" w:rsidTr="00903889">
        <w:tc>
          <w:tcPr>
            <w:tcW w:w="1962" w:type="dxa"/>
            <w:vAlign w:val="center"/>
          </w:tcPr>
          <w:p w14:paraId="22EFAA66" w14:textId="77777777" w:rsidR="0085747A" w:rsidRPr="00FD6B6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68BEC1" w14:textId="77777777" w:rsidR="0085747A" w:rsidRPr="00FD6B6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6AD8B0" w14:textId="77777777" w:rsidR="0085747A" w:rsidRPr="00FD6B6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07CB54" w14:textId="77777777" w:rsidR="00923D7D" w:rsidRPr="00FD6B6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1024DD" w14:textId="77777777" w:rsidR="0085747A" w:rsidRPr="00FD6B6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3889" w:rsidRPr="00FD6B6C" w14:paraId="54AA697F" w14:textId="77777777" w:rsidTr="00903889">
        <w:tc>
          <w:tcPr>
            <w:tcW w:w="1962" w:type="dxa"/>
            <w:vAlign w:val="center"/>
          </w:tcPr>
          <w:p w14:paraId="7EE301C7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14:paraId="65C823BB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vAlign w:val="center"/>
          </w:tcPr>
          <w:p w14:paraId="4A0FA143" w14:textId="77777777" w:rsidR="00903889" w:rsidRPr="00FD6B6C" w:rsidRDefault="00903889" w:rsidP="00FD6B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03889" w:rsidRPr="00FD6B6C" w14:paraId="39048936" w14:textId="77777777" w:rsidTr="00903889">
        <w:tc>
          <w:tcPr>
            <w:tcW w:w="1962" w:type="dxa"/>
            <w:vAlign w:val="center"/>
          </w:tcPr>
          <w:p w14:paraId="289E0508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133B9DB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obserwacja w trakcie zajęć, </w:t>
            </w:r>
          </w:p>
        </w:tc>
        <w:tc>
          <w:tcPr>
            <w:tcW w:w="2117" w:type="dxa"/>
            <w:vAlign w:val="center"/>
          </w:tcPr>
          <w:p w14:paraId="486DD801" w14:textId="77777777" w:rsidR="00903889" w:rsidRPr="00FD6B6C" w:rsidRDefault="00903889" w:rsidP="00FD6B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03889" w:rsidRPr="00FD6B6C" w14:paraId="5A7655E9" w14:textId="77777777" w:rsidTr="00903889">
        <w:tc>
          <w:tcPr>
            <w:tcW w:w="1962" w:type="dxa"/>
            <w:vAlign w:val="center"/>
          </w:tcPr>
          <w:p w14:paraId="7E10B734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Ek_03 </w:t>
            </w:r>
          </w:p>
        </w:tc>
        <w:tc>
          <w:tcPr>
            <w:tcW w:w="5441" w:type="dxa"/>
            <w:vAlign w:val="center"/>
          </w:tcPr>
          <w:p w14:paraId="625136E1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60B352A4" w14:textId="77777777" w:rsidR="00903889" w:rsidRPr="00FD6B6C" w:rsidRDefault="00903889" w:rsidP="00FD6B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8CAC0E9" w14:textId="77777777" w:rsidR="00923D7D" w:rsidRPr="00FD6B6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576862" w14:textId="77777777" w:rsidR="0085747A" w:rsidRPr="00FD6B6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4.2 </w:t>
      </w:r>
      <w:r w:rsidR="0085747A" w:rsidRPr="00FD6B6C">
        <w:rPr>
          <w:rFonts w:ascii="Corbel" w:hAnsi="Corbel"/>
          <w:smallCaps w:val="0"/>
          <w:szCs w:val="24"/>
        </w:rPr>
        <w:t>Warunki zaliczenia przedmiotu (kryteria oceniania)</w:t>
      </w:r>
    </w:p>
    <w:p w14:paraId="654C6B37" w14:textId="77777777" w:rsidR="00923D7D" w:rsidRPr="00FD6B6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6B6C" w14:paraId="6F28A9E2" w14:textId="77777777" w:rsidTr="00923D7D">
        <w:tc>
          <w:tcPr>
            <w:tcW w:w="9670" w:type="dxa"/>
          </w:tcPr>
          <w:p w14:paraId="3FBA013C" w14:textId="77777777" w:rsidR="00FB6077" w:rsidRPr="00FD6B6C" w:rsidRDefault="009038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ćwiczeń</w:t>
            </w:r>
            <w:r w:rsidR="00FB6077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jest wypadkową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FB6077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DCE35FC" w14:textId="77777777" w:rsidR="00FB6077" w:rsidRPr="00FD6B6C" w:rsidRDefault="00FB6077" w:rsidP="00110F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-w 70 %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pozytywn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ej oceny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kolokwium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formie 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testu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ustalonej według skali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pozytywna za zdobycie 51% maksymalnej liczby punktów,</w:t>
            </w:r>
          </w:p>
          <w:p w14:paraId="4AF9E08F" w14:textId="40278B92" w:rsidR="003B1EF1" w:rsidRPr="00FD6B6C" w:rsidRDefault="00FB6077" w:rsidP="003B1E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w 30% 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aktywności na zajęciach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(uczestnictwa w dyskusji, realizacji zadań w zespole)</w:t>
            </w:r>
          </w:p>
        </w:tc>
      </w:tr>
    </w:tbl>
    <w:p w14:paraId="060A3E70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A0190" w14:textId="77777777" w:rsidR="009F4610" w:rsidRPr="00FD6B6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6B6C">
        <w:rPr>
          <w:rFonts w:ascii="Corbel" w:hAnsi="Corbel"/>
          <w:b/>
          <w:sz w:val="24"/>
          <w:szCs w:val="24"/>
        </w:rPr>
        <w:t xml:space="preserve">5. </w:t>
      </w:r>
      <w:r w:rsidR="00C61DC5" w:rsidRPr="00FD6B6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EAD7F6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D6B6C" w14:paraId="36983E09" w14:textId="77777777" w:rsidTr="00D5749C">
        <w:tc>
          <w:tcPr>
            <w:tcW w:w="4902" w:type="dxa"/>
            <w:vAlign w:val="center"/>
          </w:tcPr>
          <w:p w14:paraId="206BF2BA" w14:textId="77777777" w:rsidR="0085747A" w:rsidRPr="00FD6B6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6B6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6B6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84B94CC" w14:textId="77777777" w:rsidR="0085747A" w:rsidRPr="00FD6B6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6B6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D6B6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5749C" w:rsidRPr="00FD6B6C" w14:paraId="21EFE978" w14:textId="77777777" w:rsidTr="00D5749C">
        <w:tc>
          <w:tcPr>
            <w:tcW w:w="4902" w:type="dxa"/>
          </w:tcPr>
          <w:p w14:paraId="0990B6A4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FBB5D1D" w14:textId="268A524B" w:rsidR="00D5749C" w:rsidRPr="00FD6B6C" w:rsidRDefault="00FE0208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D5749C" w:rsidRPr="00FD6B6C" w14:paraId="4F3B16E2" w14:textId="77777777" w:rsidTr="00D5749C">
        <w:tc>
          <w:tcPr>
            <w:tcW w:w="4902" w:type="dxa"/>
          </w:tcPr>
          <w:p w14:paraId="0BDC6276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0B9EF62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8214404" w14:textId="12343F23" w:rsidR="00D5749C" w:rsidRPr="00FD6B6C" w:rsidRDefault="00FE0208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5749C" w:rsidRPr="00FD6B6C" w14:paraId="07B6521F" w14:textId="77777777" w:rsidTr="00D5749C">
        <w:tc>
          <w:tcPr>
            <w:tcW w:w="4902" w:type="dxa"/>
          </w:tcPr>
          <w:p w14:paraId="29012FB5" w14:textId="645B1B2D" w:rsidR="00D5749C" w:rsidRPr="00FD6B6C" w:rsidRDefault="00D5749C" w:rsidP="003B1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B1EF1" w:rsidRPr="00FD6B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6B6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18" w:type="dxa"/>
          </w:tcPr>
          <w:p w14:paraId="2D8FFBA9" w14:textId="1F21ADC1" w:rsidR="00D5749C" w:rsidRPr="00FD6B6C" w:rsidRDefault="00FE0208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D5749C" w:rsidRPr="00FD6B6C" w14:paraId="0D019D8D" w14:textId="77777777" w:rsidTr="00D5749C">
        <w:tc>
          <w:tcPr>
            <w:tcW w:w="4902" w:type="dxa"/>
          </w:tcPr>
          <w:p w14:paraId="78792CED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BD6CBE" w14:textId="77777777" w:rsidR="00D5749C" w:rsidRPr="00FD6B6C" w:rsidRDefault="00D5749C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5749C" w:rsidRPr="00FD6B6C" w14:paraId="716615A8" w14:textId="77777777" w:rsidTr="00D5749C">
        <w:tc>
          <w:tcPr>
            <w:tcW w:w="4902" w:type="dxa"/>
          </w:tcPr>
          <w:p w14:paraId="1205EC9D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852F3F8" w14:textId="77777777" w:rsidR="00D5749C" w:rsidRPr="00FD6B6C" w:rsidRDefault="00D5749C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59C072" w14:textId="77777777" w:rsidR="0085747A" w:rsidRPr="00FD6B6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D6B6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6B6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38BD57" w14:textId="77777777" w:rsidR="003E1941" w:rsidRPr="00FD6B6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C48A0C" w14:textId="77777777" w:rsidR="0085747A" w:rsidRPr="00FD6B6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6. </w:t>
      </w:r>
      <w:r w:rsidR="0085747A" w:rsidRPr="00FD6B6C">
        <w:rPr>
          <w:rFonts w:ascii="Corbel" w:hAnsi="Corbel"/>
          <w:smallCaps w:val="0"/>
          <w:szCs w:val="24"/>
        </w:rPr>
        <w:t>PRAKTYKI ZAWO</w:t>
      </w:r>
      <w:r w:rsidR="009D3F3B" w:rsidRPr="00FD6B6C">
        <w:rPr>
          <w:rFonts w:ascii="Corbel" w:hAnsi="Corbel"/>
          <w:smallCaps w:val="0"/>
          <w:szCs w:val="24"/>
        </w:rPr>
        <w:t>DOWE W RAMACH PRZEDMIOTU</w:t>
      </w:r>
    </w:p>
    <w:p w14:paraId="1FF0C73A" w14:textId="77777777" w:rsidR="0085747A" w:rsidRPr="00FD6B6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FD6B6C" w14:paraId="4D71E9F6" w14:textId="77777777" w:rsidTr="002D1A01">
        <w:trPr>
          <w:trHeight w:val="397"/>
        </w:trPr>
        <w:tc>
          <w:tcPr>
            <w:tcW w:w="4082" w:type="dxa"/>
          </w:tcPr>
          <w:p w14:paraId="7317BFE1" w14:textId="77777777" w:rsidR="0085747A" w:rsidRPr="00FD6B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1290356" w14:textId="77777777" w:rsidR="0085747A" w:rsidRPr="00FD6B6C" w:rsidRDefault="002D1A01" w:rsidP="002D1A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D6B6C" w14:paraId="41B7AD1C" w14:textId="77777777" w:rsidTr="002D1A01">
        <w:trPr>
          <w:trHeight w:val="397"/>
        </w:trPr>
        <w:tc>
          <w:tcPr>
            <w:tcW w:w="4082" w:type="dxa"/>
          </w:tcPr>
          <w:p w14:paraId="2629559D" w14:textId="77777777" w:rsidR="0085747A" w:rsidRPr="00FD6B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AC63A4F" w14:textId="77777777" w:rsidR="0085747A" w:rsidRPr="00FD6B6C" w:rsidRDefault="002D1A01" w:rsidP="002D1A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E78DECB" w14:textId="77777777" w:rsidR="003E1941" w:rsidRPr="00FD6B6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07E07F" w14:textId="77777777" w:rsidR="002D1A01" w:rsidRPr="00FD6B6C" w:rsidRDefault="002D1A0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3C3E4E" w14:textId="77777777" w:rsidR="002D1A01" w:rsidRPr="00FD6B6C" w:rsidRDefault="002D1A0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2F0BD4" w14:textId="77777777" w:rsidR="0085747A" w:rsidRPr="00FD6B6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7. </w:t>
      </w:r>
      <w:r w:rsidR="0085747A" w:rsidRPr="00FD6B6C">
        <w:rPr>
          <w:rFonts w:ascii="Corbel" w:hAnsi="Corbel"/>
          <w:smallCaps w:val="0"/>
          <w:szCs w:val="24"/>
        </w:rPr>
        <w:t>LITERATURA</w:t>
      </w:r>
    </w:p>
    <w:p w14:paraId="08E5A786" w14:textId="77777777" w:rsidR="00675843" w:rsidRPr="00FD6B6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FD6B6C" w14:paraId="4E3F91E8" w14:textId="77777777" w:rsidTr="30DBDBAB">
        <w:trPr>
          <w:trHeight w:val="397"/>
        </w:trPr>
        <w:tc>
          <w:tcPr>
            <w:tcW w:w="9497" w:type="dxa"/>
          </w:tcPr>
          <w:p w14:paraId="6D587B8C" w14:textId="77777777" w:rsidR="0077133B" w:rsidRPr="00FD6B6C" w:rsidRDefault="0085747A" w:rsidP="001352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77133B" w:rsidRPr="00FD6B6C">
              <w:rPr>
                <w:rFonts w:ascii="Corbel" w:hAnsi="Corbel"/>
                <w:szCs w:val="24"/>
              </w:rPr>
              <w:t xml:space="preserve"> </w:t>
            </w:r>
          </w:p>
          <w:p w14:paraId="768888B7" w14:textId="77777777" w:rsidR="0077133B" w:rsidRPr="00FD6B6C" w:rsidRDefault="0077133B" w:rsidP="002D1A0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Sektor publiczny - racjonalizacja gospodarowania</w:t>
            </w:r>
            <w:r w:rsidR="0013525F" w:rsidRPr="00FD6B6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red. M. Kozłowsk</w:t>
            </w:r>
            <w:r w:rsidR="0013525F" w:rsidRPr="00FD6B6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- Burdziak.- Białystok: Wydawnictwo Uniwersytetu w Białymstoku, 2012.</w:t>
            </w:r>
          </w:p>
          <w:p w14:paraId="6EF1D32F" w14:textId="77777777" w:rsidR="0013525F" w:rsidRPr="00FD6B6C" w:rsidRDefault="0013525F" w:rsidP="002D1A01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Kania M., Zamówienia publiczne; Partnerstwo publiczno-prywatne ; Koncesje na roboty budowlane lub usługi w prawie polskim: instytucje prawne realizacji przedsięwzięć publicznych, Warszawa: Difin, 2014. </w:t>
            </w:r>
          </w:p>
        </w:tc>
      </w:tr>
      <w:tr w:rsidR="0085747A" w:rsidRPr="00FD6B6C" w14:paraId="0B560C34" w14:textId="77777777" w:rsidTr="30DBDBAB">
        <w:trPr>
          <w:trHeight w:val="397"/>
        </w:trPr>
        <w:tc>
          <w:tcPr>
            <w:tcW w:w="9497" w:type="dxa"/>
          </w:tcPr>
          <w:p w14:paraId="77CD5768" w14:textId="77777777" w:rsidR="0085747A" w:rsidRPr="00FD6B6C" w:rsidRDefault="0085747A" w:rsidP="001352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B9F20BA" w14:textId="77777777" w:rsidR="0077133B" w:rsidRPr="00FD6B6C" w:rsidRDefault="0013525F" w:rsidP="002D1A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Sektor prywatny a sektor publiczny: ujęcie interdyscyplinarne</w:t>
            </w:r>
            <w:r w:rsidR="00DC4EE6" w:rsidRPr="00FD6B6C">
              <w:rPr>
                <w:rFonts w:ascii="Corbel" w:hAnsi="Corbel"/>
                <w:sz w:val="24"/>
                <w:szCs w:val="24"/>
              </w:rPr>
              <w:t>, red.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M</w:t>
            </w:r>
            <w:r w:rsidR="00DC4EE6" w:rsidRPr="00FD6B6C">
              <w:rPr>
                <w:rFonts w:ascii="Corbel" w:hAnsi="Corbel"/>
                <w:sz w:val="24"/>
                <w:szCs w:val="24"/>
              </w:rPr>
              <w:t>.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Gruchelski ; Warszawa : Oficyna Wydawnicza ASPRA-JR, 2020.</w:t>
            </w:r>
          </w:p>
          <w:p w14:paraId="319BC532" w14:textId="4470C206" w:rsidR="0013525F" w:rsidRPr="00FD6B6C" w:rsidRDefault="00DC4EE6" w:rsidP="002D1A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Senkus P., </w:t>
            </w:r>
            <w:r w:rsidR="0013525F" w:rsidRPr="00FD6B6C">
              <w:rPr>
                <w:rFonts w:ascii="Corbel" w:hAnsi="Corbel"/>
                <w:sz w:val="24"/>
                <w:szCs w:val="24"/>
              </w:rPr>
              <w:t>Zarządzanie i dowodzenie z wykorzystaniem orientacji procesowej : sektor prywatny, sektor publiczny,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</w:t>
            </w:r>
            <w:r w:rsidR="0013525F" w:rsidRPr="00FD6B6C">
              <w:rPr>
                <w:rFonts w:ascii="Corbel" w:hAnsi="Corbel"/>
                <w:sz w:val="24"/>
                <w:szCs w:val="24"/>
              </w:rPr>
              <w:t>sektor non profit</w:t>
            </w:r>
            <w:r w:rsidRPr="00FD6B6C">
              <w:rPr>
                <w:rFonts w:ascii="Corbel" w:hAnsi="Corbel"/>
                <w:sz w:val="24"/>
                <w:szCs w:val="24"/>
              </w:rPr>
              <w:t>,</w:t>
            </w:r>
            <w:r w:rsidR="0013525F" w:rsidRPr="00FD6B6C">
              <w:rPr>
                <w:rFonts w:ascii="Corbel" w:hAnsi="Corbel"/>
                <w:sz w:val="24"/>
                <w:szCs w:val="24"/>
              </w:rPr>
              <w:t xml:space="preserve">  Warszawa : Difin, 2013.</w:t>
            </w:r>
          </w:p>
          <w:p w14:paraId="42B7416F" w14:textId="0EBE18AF" w:rsidR="0013525F" w:rsidRPr="00FD6B6C" w:rsidRDefault="4557FE63" w:rsidP="4A4D79D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FD6B6C">
              <w:rPr>
                <w:rFonts w:ascii="Times New Roman" w:eastAsia="Times New Roman" w:hAnsi="Times New Roman"/>
              </w:rPr>
              <w:t>S</w:t>
            </w:r>
            <w:r w:rsidRPr="00FD6B6C">
              <w:rPr>
                <w:rFonts w:ascii="Corbel" w:hAnsi="Corbel"/>
                <w:sz w:val="24"/>
                <w:szCs w:val="24"/>
              </w:rPr>
              <w:t>zara K.</w:t>
            </w:r>
            <w:r w:rsidR="7E0FA7E5" w:rsidRPr="00FD6B6C">
              <w:rPr>
                <w:rFonts w:ascii="Corbel" w:hAnsi="Corbel"/>
                <w:sz w:val="24"/>
                <w:szCs w:val="24"/>
              </w:rPr>
              <w:t>,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Ocena wykorzystania funduszy unijnych w gminach Podkarpacia. Przedsiębiorczość i Zarządzanie, 16/4</w:t>
            </w:r>
            <w:r w:rsidR="55259B37" w:rsidRPr="00FD6B6C">
              <w:rPr>
                <w:rFonts w:ascii="Corbel" w:hAnsi="Corbel"/>
                <w:sz w:val="24"/>
                <w:szCs w:val="24"/>
              </w:rPr>
              <w:t>/2015</w:t>
            </w:r>
            <w:r w:rsidR="6866DECF" w:rsidRPr="00FD6B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F1EE84D" w14:textId="64E889F6" w:rsidR="0085747A" w:rsidRPr="00FD6B6C" w:rsidRDefault="0085747A" w:rsidP="4A4D79D8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5FC2C1C4" w14:textId="77777777" w:rsidR="0085747A" w:rsidRPr="00FD6B6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9056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D6B6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2A1513" w14:textId="77777777" w:rsidR="0055308D" w:rsidRDefault="0055308D" w:rsidP="00C16ABF">
      <w:pPr>
        <w:spacing w:after="0" w:line="240" w:lineRule="auto"/>
      </w:pPr>
      <w:r>
        <w:separator/>
      </w:r>
    </w:p>
  </w:endnote>
  <w:endnote w:type="continuationSeparator" w:id="0">
    <w:p w14:paraId="71EDF982" w14:textId="77777777" w:rsidR="0055308D" w:rsidRDefault="005530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8BC15D" w14:textId="77777777" w:rsidR="0055308D" w:rsidRDefault="0055308D" w:rsidP="00C16ABF">
      <w:pPr>
        <w:spacing w:after="0" w:line="240" w:lineRule="auto"/>
      </w:pPr>
      <w:r>
        <w:separator/>
      </w:r>
    </w:p>
  </w:footnote>
  <w:footnote w:type="continuationSeparator" w:id="0">
    <w:p w14:paraId="5929600F" w14:textId="77777777" w:rsidR="0055308D" w:rsidRDefault="0055308D" w:rsidP="00C16ABF">
      <w:pPr>
        <w:spacing w:after="0" w:line="240" w:lineRule="auto"/>
      </w:pPr>
      <w:r>
        <w:continuationSeparator/>
      </w:r>
    </w:p>
  </w:footnote>
  <w:footnote w:id="1">
    <w:p w14:paraId="4C1A191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590072"/>
    <w:multiLevelType w:val="hybridMultilevel"/>
    <w:tmpl w:val="804695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861316"/>
    <w:multiLevelType w:val="hybridMultilevel"/>
    <w:tmpl w:val="EA5C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2DC"/>
    <w:rsid w:val="00110F6C"/>
    <w:rsid w:val="00124BFF"/>
    <w:rsid w:val="0012560E"/>
    <w:rsid w:val="00127108"/>
    <w:rsid w:val="00134B13"/>
    <w:rsid w:val="0013525F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434"/>
    <w:rsid w:val="00192F37"/>
    <w:rsid w:val="001A70D2"/>
    <w:rsid w:val="001C22A2"/>
    <w:rsid w:val="001C6615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A0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EF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05F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08D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60A6"/>
    <w:rsid w:val="00617230"/>
    <w:rsid w:val="00621CE1"/>
    <w:rsid w:val="00627FC9"/>
    <w:rsid w:val="006311F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33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20E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EC"/>
    <w:rsid w:val="008F6508"/>
    <w:rsid w:val="008F6E29"/>
    <w:rsid w:val="0090388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C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BC6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49C"/>
    <w:rsid w:val="00D608D1"/>
    <w:rsid w:val="00D72598"/>
    <w:rsid w:val="00D74119"/>
    <w:rsid w:val="00D8075B"/>
    <w:rsid w:val="00D8678B"/>
    <w:rsid w:val="00DA2114"/>
    <w:rsid w:val="00DA6057"/>
    <w:rsid w:val="00DC4EE6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7B1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6077"/>
    <w:rsid w:val="00FB7DBA"/>
    <w:rsid w:val="00FC0C59"/>
    <w:rsid w:val="00FC1C25"/>
    <w:rsid w:val="00FC3F45"/>
    <w:rsid w:val="00FD503F"/>
    <w:rsid w:val="00FD6B6C"/>
    <w:rsid w:val="00FD7589"/>
    <w:rsid w:val="00FE0208"/>
    <w:rsid w:val="00FF016A"/>
    <w:rsid w:val="00FF1401"/>
    <w:rsid w:val="00FF5E7D"/>
    <w:rsid w:val="30DBDBAB"/>
    <w:rsid w:val="4557FE63"/>
    <w:rsid w:val="4A4D79D8"/>
    <w:rsid w:val="55259B37"/>
    <w:rsid w:val="6866DECF"/>
    <w:rsid w:val="7E0FA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C08C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86D561-F9D3-44D7-B693-E1695A3FA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A020B8-3C79-40AB-A123-B3131EF0C2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9D263D-CE9E-49F2-BEB7-9B0720AF98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8CDF40-468C-4268-BCBD-543518BD96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799</Words>
  <Characters>4800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2020-12-14T00:42:00Z</dcterms:created>
  <dcterms:modified xsi:type="dcterms:W3CDTF">2020-12-14T00:43:00Z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